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9405" w14:textId="4841817D" w:rsidR="000B6C8B" w:rsidRDefault="008C2E29" w:rsidP="008C2E29">
      <w:pPr>
        <w:jc w:val="center"/>
        <w:rPr>
          <w:rFonts w:ascii="Arial" w:hAnsi="Arial" w:cs="Arial"/>
          <w:b/>
          <w:bCs/>
        </w:rPr>
      </w:pPr>
      <w:r w:rsidRPr="008C2E29">
        <w:rPr>
          <w:rFonts w:ascii="Arial" w:hAnsi="Arial" w:cs="Arial"/>
          <w:b/>
          <w:bCs/>
        </w:rPr>
        <w:t>ANUNCIA GOBIERNO DE BJ FOLIOS DE BECAS MUNICIPALES</w:t>
      </w:r>
    </w:p>
    <w:p w14:paraId="7A75E8A5" w14:textId="77777777" w:rsidR="008C2E29" w:rsidRPr="000B6C8B" w:rsidRDefault="008C2E29" w:rsidP="000B6C8B">
      <w:pPr>
        <w:jc w:val="both"/>
        <w:rPr>
          <w:rFonts w:ascii="Arial" w:hAnsi="Arial" w:cs="Arial"/>
          <w:b/>
          <w:bCs/>
        </w:rPr>
      </w:pPr>
    </w:p>
    <w:p w14:paraId="6D384463" w14:textId="77777777" w:rsidR="008C2E29" w:rsidRPr="008C2E29" w:rsidRDefault="000B6C8B" w:rsidP="008C2E29">
      <w:pPr>
        <w:jc w:val="both"/>
        <w:rPr>
          <w:rFonts w:ascii="Arial" w:hAnsi="Arial" w:cs="Arial"/>
        </w:rPr>
      </w:pPr>
      <w:r w:rsidRPr="000B6C8B">
        <w:rPr>
          <w:rFonts w:ascii="Arial" w:hAnsi="Arial" w:cs="Arial"/>
          <w:b/>
          <w:bCs/>
        </w:rPr>
        <w:t>Cancún, Q. R., a 2</w:t>
      </w:r>
      <w:r w:rsidR="00DE467A">
        <w:rPr>
          <w:rFonts w:ascii="Arial" w:hAnsi="Arial" w:cs="Arial"/>
          <w:b/>
          <w:bCs/>
        </w:rPr>
        <w:t>1</w:t>
      </w:r>
      <w:r w:rsidRPr="000B6C8B">
        <w:rPr>
          <w:rFonts w:ascii="Arial" w:hAnsi="Arial" w:cs="Arial"/>
          <w:b/>
          <w:bCs/>
        </w:rPr>
        <w:t xml:space="preserve"> de noviembre de 2025.-</w:t>
      </w:r>
      <w:r w:rsidRPr="000B6C8B">
        <w:rPr>
          <w:rFonts w:ascii="Arial" w:hAnsi="Arial" w:cs="Arial"/>
        </w:rPr>
        <w:t xml:space="preserve"> </w:t>
      </w:r>
      <w:r w:rsidR="008C2E29" w:rsidRPr="008C2E29">
        <w:rPr>
          <w:rFonts w:ascii="Arial" w:hAnsi="Arial" w:cs="Arial"/>
        </w:rPr>
        <w:t>Autoridades del Municipio de Benito Juárez, a través de la Secretaría Municipal de Bienestar y la Dirección General de Educación, publicaron los resultados de los 3 mil 321 alumnos que serán beneficiados con la beca del programa “Educación para Transformar” para el ciclo escolar 2025-2026.</w:t>
      </w:r>
    </w:p>
    <w:p w14:paraId="22A47D82" w14:textId="77777777" w:rsidR="008C2E29" w:rsidRPr="008C2E29" w:rsidRDefault="008C2E29" w:rsidP="008C2E29">
      <w:pPr>
        <w:jc w:val="both"/>
        <w:rPr>
          <w:rFonts w:ascii="Arial" w:hAnsi="Arial" w:cs="Arial"/>
        </w:rPr>
      </w:pPr>
    </w:p>
    <w:p w14:paraId="1B6F9B4D" w14:textId="77777777" w:rsidR="008C2E29" w:rsidRPr="008C2E29" w:rsidRDefault="008C2E29" w:rsidP="008C2E29">
      <w:pPr>
        <w:jc w:val="both"/>
        <w:rPr>
          <w:rFonts w:ascii="Arial" w:hAnsi="Arial" w:cs="Arial"/>
        </w:rPr>
      </w:pPr>
      <w:r w:rsidRPr="008C2E29">
        <w:rPr>
          <w:rFonts w:ascii="Arial" w:hAnsi="Arial" w:cs="Arial"/>
        </w:rPr>
        <w:t>Para ello, el director general de educación, Francisco Samaniego González, pidió a los padres de familia, tutores y alumnos que participaron en el proceso, verificar la lista de los folios que fueron aprobados en el padrón de beneficiarios.</w:t>
      </w:r>
    </w:p>
    <w:p w14:paraId="23A59FDB" w14:textId="77777777" w:rsidR="008C2E29" w:rsidRPr="008C2E29" w:rsidRDefault="008C2E29" w:rsidP="008C2E29">
      <w:pPr>
        <w:jc w:val="both"/>
        <w:rPr>
          <w:rFonts w:ascii="Arial" w:hAnsi="Arial" w:cs="Arial"/>
        </w:rPr>
      </w:pPr>
    </w:p>
    <w:p w14:paraId="23F267F5" w14:textId="77777777" w:rsidR="008C2E29" w:rsidRPr="008C2E29" w:rsidRDefault="008C2E29" w:rsidP="008C2E29">
      <w:pPr>
        <w:jc w:val="both"/>
        <w:rPr>
          <w:rFonts w:ascii="Arial" w:hAnsi="Arial" w:cs="Arial"/>
        </w:rPr>
      </w:pPr>
      <w:r w:rsidRPr="008C2E29">
        <w:rPr>
          <w:rFonts w:ascii="Arial" w:hAnsi="Arial" w:cs="Arial"/>
        </w:rPr>
        <w:t xml:space="preserve">El funcionario municipal indicó que se puede consultar el padrón en la Dirección General de Educación Municipal ubicada en la Supermanzana 507, manzana 14, lote 1, Fraccionamiento </w:t>
      </w:r>
      <w:proofErr w:type="spellStart"/>
      <w:r w:rsidRPr="008C2E29">
        <w:rPr>
          <w:rFonts w:ascii="Arial" w:hAnsi="Arial" w:cs="Arial"/>
        </w:rPr>
        <w:t>Ek</w:t>
      </w:r>
      <w:proofErr w:type="spellEnd"/>
      <w:r w:rsidRPr="008C2E29">
        <w:rPr>
          <w:rFonts w:ascii="Arial" w:hAnsi="Arial" w:cs="Arial"/>
        </w:rPr>
        <w:t xml:space="preserve"> Balam; o en la Biblioteca Dr. Enrique Barocio Barrios que se localiza en Av. Chichen-Itzá, s/n, colonia Centro, de 09:00 a 16:00 horas de lunes a viernes; así como comunicarse vía telefónica al 998 892 7743, en ese mismo horario.</w:t>
      </w:r>
    </w:p>
    <w:p w14:paraId="258ADBDA" w14:textId="77777777" w:rsidR="008C2E29" w:rsidRPr="008C2E29" w:rsidRDefault="008C2E29" w:rsidP="008C2E29">
      <w:pPr>
        <w:jc w:val="both"/>
        <w:rPr>
          <w:rFonts w:ascii="Arial" w:hAnsi="Arial" w:cs="Arial"/>
        </w:rPr>
      </w:pPr>
    </w:p>
    <w:p w14:paraId="5B20F65D" w14:textId="77777777" w:rsidR="008C2E29" w:rsidRPr="008C2E29" w:rsidRDefault="008C2E29" w:rsidP="008C2E29">
      <w:pPr>
        <w:jc w:val="both"/>
        <w:rPr>
          <w:rFonts w:ascii="Arial" w:hAnsi="Arial" w:cs="Arial"/>
        </w:rPr>
      </w:pPr>
      <w:r w:rsidRPr="008C2E29">
        <w:rPr>
          <w:rFonts w:ascii="Arial" w:hAnsi="Arial" w:cs="Arial"/>
        </w:rPr>
        <w:t xml:space="preserve">Asimismo, Samaniego González aseguró que este es un programa muy importante para la </w:t>
      </w:r>
      <w:proofErr w:type="gramStart"/>
      <w:r w:rsidRPr="008C2E29">
        <w:rPr>
          <w:rFonts w:ascii="Arial" w:hAnsi="Arial" w:cs="Arial"/>
        </w:rPr>
        <w:t>Presidenta</w:t>
      </w:r>
      <w:proofErr w:type="gramEnd"/>
      <w:r w:rsidRPr="008C2E29">
        <w:rPr>
          <w:rFonts w:ascii="Arial" w:hAnsi="Arial" w:cs="Arial"/>
        </w:rPr>
        <w:t xml:space="preserve"> Municipal, Ana Paty Peralta, ya que la educación es una prioridad en su gobierno y su compromiso es con todas y todos los estudiantes de Benito Juárez, para que tengan las herramientas que necesitan  para estudiar y cumplir sus sueños.</w:t>
      </w:r>
    </w:p>
    <w:p w14:paraId="1A982228" w14:textId="77777777" w:rsidR="008C2E29" w:rsidRPr="008C2E29" w:rsidRDefault="008C2E29" w:rsidP="008C2E29">
      <w:pPr>
        <w:jc w:val="both"/>
        <w:rPr>
          <w:rFonts w:ascii="Arial" w:hAnsi="Arial" w:cs="Arial"/>
        </w:rPr>
      </w:pPr>
    </w:p>
    <w:p w14:paraId="63B2D9F4" w14:textId="5963203D" w:rsidR="000B6C8B" w:rsidRDefault="008C2E29" w:rsidP="008C2E29">
      <w:pPr>
        <w:jc w:val="both"/>
        <w:rPr>
          <w:rFonts w:ascii="Arial" w:hAnsi="Arial" w:cs="Arial"/>
        </w:rPr>
      </w:pPr>
      <w:r w:rsidRPr="008C2E29">
        <w:rPr>
          <w:rFonts w:ascii="Arial" w:hAnsi="Arial" w:cs="Arial"/>
        </w:rPr>
        <w:t>Finalmente, agregó que el pago de beca se realizará en el lugar, fecha y hora que determine el Comité Técnico de Asignación de Becas, notificando a los becarios con anticipación a través de los diferentes medios de comunicación, en Radio Cultural Ayuntamiento, la página oficial: www.cancun.gob.mx y en la cuenta de Facebook: @CoordinaciónBecasCancún.</w:t>
      </w:r>
    </w:p>
    <w:p w14:paraId="723822EC" w14:textId="77777777" w:rsidR="008C2E29" w:rsidRPr="000B6C8B" w:rsidRDefault="008C2E29" w:rsidP="008C2E29">
      <w:pPr>
        <w:jc w:val="both"/>
        <w:rPr>
          <w:rFonts w:ascii="Arial" w:hAnsi="Arial" w:cs="Arial"/>
        </w:rPr>
      </w:pPr>
    </w:p>
    <w:p w14:paraId="5F605E46" w14:textId="1CDAFF80" w:rsidR="000B6C8B" w:rsidRPr="000B6C8B" w:rsidRDefault="000B6C8B" w:rsidP="000B6C8B">
      <w:pPr>
        <w:jc w:val="center"/>
        <w:rPr>
          <w:rFonts w:ascii="Arial" w:hAnsi="Arial" w:cs="Arial"/>
        </w:rPr>
      </w:pPr>
      <w:r w:rsidRPr="000B6C8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0F0D8E35" w14:textId="77777777" w:rsidR="000B6C8B" w:rsidRPr="000B6C8B" w:rsidRDefault="000B6C8B" w:rsidP="000B6C8B">
      <w:pPr>
        <w:jc w:val="both"/>
        <w:rPr>
          <w:rFonts w:ascii="Arial" w:hAnsi="Arial" w:cs="Arial"/>
        </w:rPr>
      </w:pPr>
    </w:p>
    <w:p w14:paraId="6B466BBA" w14:textId="79875B39" w:rsidR="00AB0F61" w:rsidRPr="000B6C8B" w:rsidRDefault="00AB0F61" w:rsidP="00DE467A">
      <w:pPr>
        <w:pStyle w:val="Prrafodelista"/>
        <w:jc w:val="both"/>
        <w:rPr>
          <w:rFonts w:ascii="Arial" w:hAnsi="Arial" w:cs="Arial"/>
        </w:rPr>
      </w:pPr>
    </w:p>
    <w:sectPr w:rsidR="00AB0F61" w:rsidRPr="000B6C8B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F401" w14:textId="77777777" w:rsidR="00955F51" w:rsidRDefault="00955F51" w:rsidP="0092028B">
      <w:r>
        <w:separator/>
      </w:r>
    </w:p>
  </w:endnote>
  <w:endnote w:type="continuationSeparator" w:id="0">
    <w:p w14:paraId="1B5F4957" w14:textId="77777777" w:rsidR="00955F51" w:rsidRDefault="00955F5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CAC8" w14:textId="77777777" w:rsidR="00955F51" w:rsidRDefault="00955F51" w:rsidP="0092028B">
      <w:r>
        <w:separator/>
      </w:r>
    </w:p>
  </w:footnote>
  <w:footnote w:type="continuationSeparator" w:id="0">
    <w:p w14:paraId="4BD43B6E" w14:textId="77777777" w:rsidR="00955F51" w:rsidRDefault="00955F5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320BF4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0B6C8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8C2E2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320BF4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0B6C8B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8C2E29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BA7"/>
    <w:multiLevelType w:val="hybridMultilevel"/>
    <w:tmpl w:val="7E66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1"/>
  </w:num>
  <w:num w:numId="2" w16cid:durableId="239412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6C8B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E2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55F51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467A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2025-11-20T22:12:00Z</dcterms:created>
  <dcterms:modified xsi:type="dcterms:W3CDTF">2025-11-21T18:01:00Z</dcterms:modified>
</cp:coreProperties>
</file>